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F4061" w14:textId="77777777" w:rsidR="002244AE" w:rsidRDefault="002244AE" w:rsidP="00BE1635">
      <w:pPr>
        <w:spacing w:after="0"/>
        <w:rPr>
          <w:b/>
          <w:sz w:val="24"/>
          <w:szCs w:val="24"/>
          <w:highlight w:val="red"/>
        </w:rPr>
      </w:pPr>
    </w:p>
    <w:p w14:paraId="27D597EA" w14:textId="77777777" w:rsidR="002244AE" w:rsidRDefault="002244AE" w:rsidP="00E8220B">
      <w:pPr>
        <w:spacing w:after="0"/>
        <w:jc w:val="center"/>
        <w:rPr>
          <w:b/>
          <w:sz w:val="24"/>
          <w:szCs w:val="24"/>
          <w:highlight w:val="red"/>
        </w:rPr>
      </w:pPr>
    </w:p>
    <w:p w14:paraId="428FD41C" w14:textId="19D585D1" w:rsidR="00E8220B" w:rsidRPr="00AC5EAC" w:rsidRDefault="00896F59" w:rsidP="0059556E">
      <w:pPr>
        <w:spacing w:after="0"/>
        <w:jc w:val="center"/>
        <w:rPr>
          <w:b/>
          <w:sz w:val="32"/>
          <w:szCs w:val="32"/>
        </w:rPr>
      </w:pPr>
      <w:r w:rsidRPr="00AC5EAC">
        <w:rPr>
          <w:b/>
          <w:sz w:val="32"/>
          <w:szCs w:val="32"/>
        </w:rPr>
        <w:t xml:space="preserve">    </w:t>
      </w:r>
      <w:r w:rsidR="00E8220B" w:rsidRPr="00AC5EAC">
        <w:rPr>
          <w:b/>
          <w:sz w:val="32"/>
          <w:szCs w:val="32"/>
        </w:rPr>
        <w:t>01.01.20</w:t>
      </w:r>
      <w:r w:rsidR="00177F63" w:rsidRPr="00AC5EAC">
        <w:rPr>
          <w:b/>
          <w:sz w:val="32"/>
          <w:szCs w:val="32"/>
        </w:rPr>
        <w:t>2</w:t>
      </w:r>
      <w:r w:rsidR="00E8220B" w:rsidRPr="00AC5EAC">
        <w:rPr>
          <w:b/>
          <w:sz w:val="32"/>
          <w:szCs w:val="32"/>
        </w:rPr>
        <w:t>6 TARİHİ</w:t>
      </w:r>
      <w:r w:rsidRPr="00AC5EAC">
        <w:rPr>
          <w:b/>
          <w:sz w:val="32"/>
          <w:szCs w:val="32"/>
        </w:rPr>
        <w:t xml:space="preserve">NDEN İTİBAREN </w:t>
      </w:r>
      <w:r w:rsidRPr="00AC5EAC">
        <w:rPr>
          <w:b/>
          <w:color w:val="00B050"/>
          <w:sz w:val="32"/>
          <w:szCs w:val="32"/>
        </w:rPr>
        <w:t>İŞLETMENİN MUHASEBE</w:t>
      </w:r>
      <w:r w:rsidR="001B492D" w:rsidRPr="00B54EC3">
        <w:rPr>
          <w:b/>
          <w:color w:val="00B050"/>
          <w:sz w:val="32"/>
          <w:szCs w:val="32"/>
        </w:rPr>
        <w:t>S</w:t>
      </w:r>
      <w:r w:rsidRPr="00AC5EAC">
        <w:rPr>
          <w:b/>
          <w:color w:val="00B050"/>
          <w:sz w:val="32"/>
          <w:szCs w:val="32"/>
        </w:rPr>
        <w:t xml:space="preserve">İ İLE İLGİLİ OLMAYAN </w:t>
      </w:r>
      <w:r w:rsidRPr="00AC5EAC">
        <w:rPr>
          <w:b/>
          <w:sz w:val="32"/>
          <w:szCs w:val="32"/>
        </w:rPr>
        <w:t xml:space="preserve">DEFTER UYGULAMASI İLGİLİ AÇIKLAMALAR </w:t>
      </w:r>
    </w:p>
    <w:p w14:paraId="3F637F9A" w14:textId="6218E39F" w:rsidR="00423DC9" w:rsidRDefault="0059556E" w:rsidP="00CC02AA">
      <w:pPr>
        <w:spacing w:after="0"/>
        <w:jc w:val="center"/>
        <w:rPr>
          <w:b/>
          <w:color w:val="00B050"/>
          <w:sz w:val="32"/>
          <w:szCs w:val="32"/>
        </w:rPr>
      </w:pPr>
      <w:r w:rsidRPr="00AC5EAC">
        <w:rPr>
          <w:b/>
          <w:color w:val="00B050"/>
          <w:sz w:val="32"/>
          <w:szCs w:val="32"/>
        </w:rPr>
        <w:t>( E T D S )</w:t>
      </w:r>
    </w:p>
    <w:p w14:paraId="75EA3759" w14:textId="77777777" w:rsidR="00355D78" w:rsidRPr="00AC5EAC" w:rsidRDefault="00355D78" w:rsidP="00CC02AA">
      <w:pPr>
        <w:spacing w:after="0"/>
        <w:jc w:val="center"/>
        <w:rPr>
          <w:b/>
          <w:color w:val="00B050"/>
          <w:sz w:val="32"/>
          <w:szCs w:val="32"/>
        </w:rPr>
      </w:pPr>
    </w:p>
    <w:p w14:paraId="61789027" w14:textId="28AC935C" w:rsidR="00A74156" w:rsidRDefault="00051142" w:rsidP="00355D78">
      <w:pPr>
        <w:pStyle w:val="ListeParagraf"/>
        <w:spacing w:after="0"/>
        <w:ind w:left="2844" w:firstLine="696"/>
        <w:rPr>
          <w:b/>
          <w:sz w:val="24"/>
          <w:szCs w:val="24"/>
        </w:rPr>
      </w:pPr>
      <w:r w:rsidRPr="00355D78">
        <w:rPr>
          <w:b/>
          <w:sz w:val="24"/>
          <w:szCs w:val="24"/>
        </w:rPr>
        <w:t>ANONİM ŞİRKETLER</w:t>
      </w:r>
      <w:r w:rsidR="00355D78" w:rsidRPr="00355D78">
        <w:rPr>
          <w:b/>
          <w:sz w:val="24"/>
          <w:szCs w:val="24"/>
        </w:rPr>
        <w:t xml:space="preserve"> </w:t>
      </w:r>
    </w:p>
    <w:p w14:paraId="355A48EB" w14:textId="77777777" w:rsidR="00355D78" w:rsidRPr="00355D78" w:rsidRDefault="00355D78" w:rsidP="00355D78">
      <w:pPr>
        <w:pStyle w:val="ListeParagraf"/>
        <w:spacing w:after="0"/>
        <w:ind w:left="2844" w:firstLine="696"/>
        <w:rPr>
          <w:b/>
          <w:sz w:val="24"/>
          <w:szCs w:val="24"/>
        </w:rPr>
      </w:pPr>
    </w:p>
    <w:p w14:paraId="1C4187E4" w14:textId="5EADD4E6" w:rsidR="00A74156" w:rsidRPr="00355D78" w:rsidRDefault="00A74156" w:rsidP="00A74156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 xml:space="preserve">Genel Kurul Toplantı ve Müzakere Defteri: </w:t>
      </w:r>
      <w:r w:rsidRPr="00355D78">
        <w:rPr>
          <w:sz w:val="24"/>
          <w:szCs w:val="24"/>
        </w:rPr>
        <w:t xml:space="preserve">(Elektronik Ortamda </w:t>
      </w:r>
      <w:r w:rsidR="00AC5EAC" w:rsidRPr="00355D78">
        <w:rPr>
          <w:sz w:val="24"/>
          <w:szCs w:val="24"/>
        </w:rPr>
        <w:t xml:space="preserve">(ETDS) </w:t>
      </w:r>
      <w:r w:rsidRPr="00355D78">
        <w:rPr>
          <w:sz w:val="24"/>
          <w:szCs w:val="24"/>
        </w:rPr>
        <w:t>Tutulması Zorunludur)</w:t>
      </w:r>
    </w:p>
    <w:p w14:paraId="1906F299" w14:textId="226ABAEB" w:rsidR="00A74156" w:rsidRPr="00355D78" w:rsidRDefault="00A74156" w:rsidP="00A74156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>Pay Defteri</w:t>
      </w:r>
      <w:r w:rsidRPr="00355D78">
        <w:rPr>
          <w:sz w:val="24"/>
          <w:szCs w:val="24"/>
        </w:rPr>
        <w:t xml:space="preserve"> (</w:t>
      </w:r>
      <w:r w:rsidR="00AC5EAC" w:rsidRPr="00355D78">
        <w:rPr>
          <w:sz w:val="24"/>
          <w:szCs w:val="24"/>
        </w:rPr>
        <w:t xml:space="preserve">Elektronik Ortamda (ETDS) </w:t>
      </w:r>
      <w:r w:rsidRPr="00355D78">
        <w:rPr>
          <w:sz w:val="24"/>
          <w:szCs w:val="24"/>
        </w:rPr>
        <w:t>Tutulması Zorunludur)</w:t>
      </w:r>
    </w:p>
    <w:p w14:paraId="3A9596F9" w14:textId="4A490685" w:rsidR="00A74156" w:rsidRDefault="00A74156" w:rsidP="00A74156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>Yönetim Kurulu Karar Defteri:</w:t>
      </w:r>
      <w:r w:rsidRPr="00355D78">
        <w:rPr>
          <w:sz w:val="24"/>
          <w:szCs w:val="24"/>
        </w:rPr>
        <w:t xml:space="preserve"> (Fiziki veya </w:t>
      </w:r>
      <w:r w:rsidR="00AC5EAC" w:rsidRPr="00355D78">
        <w:rPr>
          <w:sz w:val="24"/>
          <w:szCs w:val="24"/>
        </w:rPr>
        <w:t>Elektronik Ortamda (ETDS)</w:t>
      </w:r>
      <w:r w:rsidRPr="00355D78">
        <w:rPr>
          <w:sz w:val="24"/>
          <w:szCs w:val="24"/>
        </w:rPr>
        <w:t xml:space="preserve"> Tutulabilir. </w:t>
      </w:r>
      <w:r w:rsidR="00051142" w:rsidRPr="00355D78">
        <w:rPr>
          <w:sz w:val="24"/>
          <w:szCs w:val="24"/>
        </w:rPr>
        <w:t>M</w:t>
      </w:r>
      <w:r w:rsidR="00AC5EAC" w:rsidRPr="00355D78">
        <w:rPr>
          <w:sz w:val="24"/>
          <w:szCs w:val="24"/>
        </w:rPr>
        <w:t>ERSİS</w:t>
      </w:r>
      <w:r w:rsidR="00051142" w:rsidRPr="00355D78">
        <w:rPr>
          <w:sz w:val="24"/>
          <w:szCs w:val="24"/>
        </w:rPr>
        <w:t xml:space="preserve"> üzerinde herhangi bir giriş yapılmamış ise; Fiziki olarak Ticaret Sicili Müdürlüğünce tasdiki yapılacak</w:t>
      </w:r>
      <w:r w:rsidR="00AC5EAC" w:rsidRPr="00355D78">
        <w:rPr>
          <w:sz w:val="24"/>
          <w:szCs w:val="24"/>
        </w:rPr>
        <w:t>tır</w:t>
      </w:r>
      <w:r w:rsidRPr="00355D78">
        <w:rPr>
          <w:sz w:val="24"/>
          <w:szCs w:val="24"/>
        </w:rPr>
        <w:t>)</w:t>
      </w:r>
    </w:p>
    <w:p w14:paraId="1CD5F15C" w14:textId="77777777" w:rsidR="00355D78" w:rsidRPr="00355D78" w:rsidRDefault="00355D78" w:rsidP="00355D78">
      <w:pPr>
        <w:spacing w:after="0"/>
        <w:jc w:val="both"/>
        <w:rPr>
          <w:sz w:val="24"/>
          <w:szCs w:val="24"/>
        </w:rPr>
      </w:pPr>
    </w:p>
    <w:p w14:paraId="10975F38" w14:textId="77777777" w:rsidR="00A74156" w:rsidRPr="00355D78" w:rsidRDefault="00A74156" w:rsidP="00244EBB">
      <w:pPr>
        <w:spacing w:after="0"/>
        <w:rPr>
          <w:b/>
          <w:sz w:val="24"/>
          <w:szCs w:val="24"/>
        </w:rPr>
      </w:pPr>
    </w:p>
    <w:p w14:paraId="1A2CA2B1" w14:textId="6887B8E6" w:rsidR="00A74156" w:rsidRDefault="00355D78" w:rsidP="00355D78">
      <w:pPr>
        <w:pStyle w:val="ListeParagraf"/>
        <w:spacing w:after="0"/>
        <w:ind w:left="2136" w:firstLine="6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74156" w:rsidRPr="00355D78">
        <w:rPr>
          <w:b/>
          <w:sz w:val="24"/>
          <w:szCs w:val="24"/>
        </w:rPr>
        <w:t>LİMİTED ŞİRKETLER</w:t>
      </w:r>
    </w:p>
    <w:p w14:paraId="60862503" w14:textId="77777777" w:rsidR="00355D78" w:rsidRPr="00355D78" w:rsidRDefault="00355D78" w:rsidP="00355D78">
      <w:pPr>
        <w:pStyle w:val="ListeParagraf"/>
        <w:spacing w:after="0"/>
        <w:ind w:left="2136" w:firstLine="696"/>
        <w:rPr>
          <w:b/>
          <w:sz w:val="24"/>
          <w:szCs w:val="24"/>
        </w:rPr>
      </w:pPr>
    </w:p>
    <w:p w14:paraId="7B287A64" w14:textId="4820E3D0" w:rsidR="00A74156" w:rsidRPr="00355D78" w:rsidRDefault="00202041" w:rsidP="00A74156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 xml:space="preserve">Genel Kurul Toplantı ve Müzakere Defteri: </w:t>
      </w:r>
      <w:r w:rsidR="00A74156" w:rsidRPr="00355D78">
        <w:rPr>
          <w:sz w:val="24"/>
          <w:szCs w:val="24"/>
        </w:rPr>
        <w:t>(</w:t>
      </w:r>
      <w:r w:rsidR="00AC5EAC" w:rsidRPr="00355D78">
        <w:rPr>
          <w:sz w:val="24"/>
          <w:szCs w:val="24"/>
        </w:rPr>
        <w:t>Elektronik Ortamda (ETDS)</w:t>
      </w:r>
      <w:r w:rsidR="00A74156" w:rsidRPr="00355D78">
        <w:rPr>
          <w:sz w:val="24"/>
          <w:szCs w:val="24"/>
        </w:rPr>
        <w:t xml:space="preserve"> Tutulması Zorunludur)</w:t>
      </w:r>
    </w:p>
    <w:p w14:paraId="5AEC55F2" w14:textId="15DF92DF" w:rsidR="00A74156" w:rsidRPr="00355D78" w:rsidRDefault="00A74156" w:rsidP="00A74156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>Pay Defteri</w:t>
      </w:r>
      <w:r w:rsidRPr="00355D78">
        <w:rPr>
          <w:sz w:val="24"/>
          <w:szCs w:val="24"/>
        </w:rPr>
        <w:t xml:space="preserve"> (</w:t>
      </w:r>
      <w:r w:rsidR="00AC5EAC" w:rsidRPr="00355D78">
        <w:rPr>
          <w:sz w:val="24"/>
          <w:szCs w:val="24"/>
        </w:rPr>
        <w:t>Elektronik Ortamda (ETDS)</w:t>
      </w:r>
      <w:r w:rsidRPr="00355D78">
        <w:rPr>
          <w:sz w:val="24"/>
          <w:szCs w:val="24"/>
        </w:rPr>
        <w:t xml:space="preserve"> Tutulması Zorunludur)</w:t>
      </w:r>
    </w:p>
    <w:p w14:paraId="3E559AB7" w14:textId="1A8CFFD1" w:rsidR="00A74156" w:rsidRPr="0050038B" w:rsidRDefault="00A74156" w:rsidP="0050038B">
      <w:pPr>
        <w:pStyle w:val="ListeParagraf"/>
        <w:numPr>
          <w:ilvl w:val="0"/>
          <w:numId w:val="1"/>
        </w:numPr>
        <w:spacing w:after="0"/>
        <w:jc w:val="both"/>
        <w:rPr>
          <w:u w:val="single"/>
        </w:rPr>
      </w:pPr>
      <w:r w:rsidRPr="00355D78">
        <w:rPr>
          <w:b/>
          <w:sz w:val="24"/>
          <w:szCs w:val="24"/>
        </w:rPr>
        <w:t>Müdürler Kurulu Karar Defteri</w:t>
      </w:r>
      <w:r w:rsidRPr="00355D78">
        <w:rPr>
          <w:sz w:val="24"/>
          <w:szCs w:val="24"/>
        </w:rPr>
        <w:t xml:space="preserve"> </w:t>
      </w:r>
      <w:r w:rsidR="00202041" w:rsidRPr="00355D78">
        <w:rPr>
          <w:sz w:val="24"/>
          <w:szCs w:val="24"/>
        </w:rPr>
        <w:t>(</w:t>
      </w:r>
      <w:r w:rsidR="008E7DF8" w:rsidRPr="00355D78">
        <w:rPr>
          <w:sz w:val="24"/>
          <w:szCs w:val="24"/>
        </w:rPr>
        <w:t xml:space="preserve">Bu defteri tutmak zorunlu </w:t>
      </w:r>
      <w:r w:rsidR="001B492D" w:rsidRPr="00355D78">
        <w:rPr>
          <w:sz w:val="24"/>
          <w:szCs w:val="24"/>
        </w:rPr>
        <w:t>olmamakla birlikte</w:t>
      </w:r>
      <w:r w:rsidR="008E7DF8" w:rsidRPr="00355D78">
        <w:rPr>
          <w:sz w:val="24"/>
          <w:szCs w:val="24"/>
        </w:rPr>
        <w:t xml:space="preserve"> </w:t>
      </w:r>
      <w:r w:rsidR="00202041" w:rsidRPr="00355D78">
        <w:rPr>
          <w:sz w:val="24"/>
          <w:szCs w:val="24"/>
        </w:rPr>
        <w:t xml:space="preserve">Fiziki veya </w:t>
      </w:r>
      <w:r w:rsidR="00AC5EAC" w:rsidRPr="00355D78">
        <w:rPr>
          <w:sz w:val="24"/>
          <w:szCs w:val="24"/>
        </w:rPr>
        <w:t xml:space="preserve">Elektronik Ortamda (ETDS) </w:t>
      </w:r>
      <w:r w:rsidR="00202041" w:rsidRPr="00355D78">
        <w:rPr>
          <w:sz w:val="24"/>
          <w:szCs w:val="24"/>
        </w:rPr>
        <w:t xml:space="preserve">Tutulabilir. </w:t>
      </w:r>
      <w:r w:rsidR="00AC5EAC" w:rsidRPr="00355D78">
        <w:rPr>
          <w:sz w:val="24"/>
          <w:szCs w:val="24"/>
        </w:rPr>
        <w:t>Tutulmak istenirse ve MERSİS üzerinde herhangi bir giriş yapılmamış ise fiziki olarak Ticaret Sicili Müdürlüğünce tasdiki yapılacaktır</w:t>
      </w:r>
      <w:r w:rsidR="00202041" w:rsidRPr="00355D78">
        <w:rPr>
          <w:sz w:val="24"/>
          <w:szCs w:val="24"/>
        </w:rPr>
        <w:t>)</w:t>
      </w:r>
      <w:r w:rsidR="0050038B">
        <w:rPr>
          <w:sz w:val="24"/>
          <w:szCs w:val="24"/>
        </w:rPr>
        <w:t xml:space="preserve"> </w:t>
      </w:r>
      <w:r w:rsidR="0050038B">
        <w:t xml:space="preserve">Bu defterin hiç </w:t>
      </w:r>
      <w:r w:rsidR="0050038B" w:rsidRPr="00FE65B6">
        <w:rPr>
          <w:color w:val="000000"/>
        </w:rPr>
        <w:t xml:space="preserve">Tutulmaması halinde, müdür veya müdürler kurulunun şirket yönetimi ile ilgili olarak aldığı kararlar </w:t>
      </w:r>
      <w:r w:rsidR="0050038B" w:rsidRPr="00FE65B6">
        <w:rPr>
          <w:color w:val="000000"/>
          <w:u w:val="single"/>
        </w:rPr>
        <w:t>genel kurul toplantı ve müzakere defterine yüklenir</w:t>
      </w:r>
      <w:r w:rsidR="0050038B">
        <w:rPr>
          <w:color w:val="000000"/>
          <w:u w:val="single"/>
        </w:rPr>
        <w:t xml:space="preserve"> veya yapıştırılır.</w:t>
      </w:r>
    </w:p>
    <w:p w14:paraId="65BBEFC5" w14:textId="77777777" w:rsidR="00355D78" w:rsidRPr="00355D78" w:rsidRDefault="00355D78" w:rsidP="00355D78">
      <w:pPr>
        <w:spacing w:after="0"/>
        <w:jc w:val="both"/>
        <w:rPr>
          <w:sz w:val="24"/>
          <w:szCs w:val="24"/>
        </w:rPr>
      </w:pPr>
    </w:p>
    <w:p w14:paraId="02B48664" w14:textId="77777777" w:rsidR="00244EBB" w:rsidRPr="00355D78" w:rsidRDefault="00244EBB" w:rsidP="00244EBB">
      <w:pPr>
        <w:pStyle w:val="ListeParagraf"/>
        <w:spacing w:after="0"/>
        <w:jc w:val="both"/>
        <w:rPr>
          <w:sz w:val="24"/>
          <w:szCs w:val="24"/>
        </w:rPr>
      </w:pPr>
    </w:p>
    <w:p w14:paraId="6EB9B541" w14:textId="554ACE73" w:rsidR="00A74156" w:rsidRDefault="00A74156" w:rsidP="00355D78">
      <w:pPr>
        <w:spacing w:after="0"/>
        <w:ind w:left="2832" w:firstLine="708"/>
        <w:rPr>
          <w:b/>
          <w:sz w:val="24"/>
          <w:szCs w:val="24"/>
        </w:rPr>
      </w:pPr>
      <w:r w:rsidRPr="00355D78">
        <w:rPr>
          <w:b/>
          <w:sz w:val="24"/>
          <w:szCs w:val="24"/>
        </w:rPr>
        <w:t xml:space="preserve">KOOPERATİFLER </w:t>
      </w:r>
    </w:p>
    <w:p w14:paraId="2E8968D6" w14:textId="77777777" w:rsidR="00355D78" w:rsidRPr="00355D78" w:rsidRDefault="00355D78" w:rsidP="00355D78">
      <w:pPr>
        <w:spacing w:after="0"/>
        <w:ind w:left="2832" w:firstLine="708"/>
        <w:rPr>
          <w:b/>
          <w:sz w:val="24"/>
          <w:szCs w:val="24"/>
        </w:rPr>
      </w:pPr>
    </w:p>
    <w:p w14:paraId="4110310D" w14:textId="1C4E1932" w:rsidR="00911AB5" w:rsidRPr="00355D78" w:rsidRDefault="00F54A5E" w:rsidP="00911AB5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 xml:space="preserve">Genel Kurul Toplantı ve Müzakere Defteri: </w:t>
      </w:r>
      <w:r w:rsidR="00911AB5" w:rsidRPr="00355D78">
        <w:rPr>
          <w:sz w:val="24"/>
          <w:szCs w:val="24"/>
        </w:rPr>
        <w:t>(</w:t>
      </w:r>
      <w:r w:rsidR="00AC5EAC" w:rsidRPr="00355D78">
        <w:rPr>
          <w:sz w:val="24"/>
          <w:szCs w:val="24"/>
        </w:rPr>
        <w:t xml:space="preserve">Elektronik Ortamda (ETDS) </w:t>
      </w:r>
      <w:r w:rsidR="00911AB5" w:rsidRPr="00355D78">
        <w:rPr>
          <w:sz w:val="24"/>
          <w:szCs w:val="24"/>
        </w:rPr>
        <w:t>Tutulması Zorunludur)</w:t>
      </w:r>
    </w:p>
    <w:p w14:paraId="25369F7C" w14:textId="4AC3BF19" w:rsidR="00911AB5" w:rsidRPr="00355D78" w:rsidRDefault="00911AB5" w:rsidP="00911AB5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>Pay Defteri</w:t>
      </w:r>
      <w:r w:rsidRPr="00355D78">
        <w:rPr>
          <w:sz w:val="24"/>
          <w:szCs w:val="24"/>
        </w:rPr>
        <w:t xml:space="preserve"> (</w:t>
      </w:r>
      <w:r w:rsidR="00AC5EAC" w:rsidRPr="00355D78">
        <w:rPr>
          <w:sz w:val="24"/>
          <w:szCs w:val="24"/>
        </w:rPr>
        <w:t xml:space="preserve">Elektronik Ortamda (ETDS) </w:t>
      </w:r>
      <w:r w:rsidRPr="00355D78">
        <w:rPr>
          <w:sz w:val="24"/>
          <w:szCs w:val="24"/>
        </w:rPr>
        <w:t>Tutulması Zorunludur)</w:t>
      </w:r>
    </w:p>
    <w:p w14:paraId="44366208" w14:textId="7E92BEC7" w:rsidR="00F54A5E" w:rsidRPr="00355D78" w:rsidRDefault="00F54A5E" w:rsidP="00F54A5E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>Yönetim Kurulu Karar Defteri:</w:t>
      </w:r>
      <w:r w:rsidRPr="00355D78">
        <w:rPr>
          <w:sz w:val="24"/>
          <w:szCs w:val="24"/>
        </w:rPr>
        <w:t xml:space="preserve"> (Fiziki veya </w:t>
      </w:r>
      <w:r w:rsidR="00AC5EAC" w:rsidRPr="00355D78">
        <w:rPr>
          <w:sz w:val="24"/>
          <w:szCs w:val="24"/>
        </w:rPr>
        <w:t>Elektronik Ortamda (ETDS)</w:t>
      </w:r>
      <w:r w:rsidRPr="00355D78">
        <w:rPr>
          <w:sz w:val="24"/>
          <w:szCs w:val="24"/>
        </w:rPr>
        <w:t xml:space="preserve"> Tutulabilir. Fiziki olarak tutulması durumunda kuruluşta ticaret sicili müdürlüklerinde tasdiki yapılacak)</w:t>
      </w:r>
    </w:p>
    <w:p w14:paraId="4AC7F83A" w14:textId="77777777" w:rsidR="00244EBB" w:rsidRDefault="00244EBB" w:rsidP="00DB749A">
      <w:pPr>
        <w:spacing w:after="0"/>
        <w:jc w:val="both"/>
        <w:rPr>
          <w:sz w:val="24"/>
          <w:szCs w:val="24"/>
        </w:rPr>
      </w:pPr>
    </w:p>
    <w:p w14:paraId="5D28160D" w14:textId="77777777" w:rsidR="00355D78" w:rsidRDefault="00355D78" w:rsidP="00DB749A">
      <w:pPr>
        <w:spacing w:after="0"/>
        <w:jc w:val="both"/>
        <w:rPr>
          <w:sz w:val="24"/>
          <w:szCs w:val="24"/>
        </w:rPr>
      </w:pPr>
    </w:p>
    <w:p w14:paraId="15EDC825" w14:textId="77777777" w:rsidR="00355D78" w:rsidRDefault="00355D78" w:rsidP="00DB749A">
      <w:pPr>
        <w:spacing w:after="0"/>
        <w:jc w:val="both"/>
        <w:rPr>
          <w:sz w:val="24"/>
          <w:szCs w:val="24"/>
        </w:rPr>
      </w:pPr>
    </w:p>
    <w:p w14:paraId="53345496" w14:textId="77777777" w:rsidR="00355D78" w:rsidRPr="00355D78" w:rsidRDefault="00355D78" w:rsidP="00DB749A">
      <w:pPr>
        <w:spacing w:after="0"/>
        <w:jc w:val="both"/>
        <w:rPr>
          <w:sz w:val="24"/>
          <w:szCs w:val="24"/>
        </w:rPr>
      </w:pPr>
    </w:p>
    <w:p w14:paraId="56D29C1A" w14:textId="26957298" w:rsidR="001E39E8" w:rsidRPr="00355D78" w:rsidRDefault="00DB749A" w:rsidP="00355D78">
      <w:pPr>
        <w:pStyle w:val="ListeParagraf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lastRenderedPageBreak/>
        <w:t>Savunma sanayii alanında faaliyet gösteren,</w:t>
      </w:r>
      <w:r w:rsidRPr="00355D78">
        <w:rPr>
          <w:sz w:val="24"/>
          <w:szCs w:val="24"/>
        </w:rPr>
        <w:t xml:space="preserve"> Savunma Sanayii Başkanlığı ve Türk Silahlı Kuvvetlerini Güçlendirme Vakfının birlikte veya ayrı ayrı doğrudan veya dolaylı bağlı ortaklık ve iştirakleri, Endüstriyel Yetkinlik Değerlendirme Programı (EYDEP) A sertifikasına sahip şirketler ve Savunma Sanayii Başkanlığı projelerinin ana yüklenicisi olan şirketler hakkında</w:t>
      </w:r>
      <w:r w:rsidR="00051142" w:rsidRPr="00355D78">
        <w:rPr>
          <w:sz w:val="24"/>
          <w:szCs w:val="24"/>
        </w:rPr>
        <w:t xml:space="preserve"> </w:t>
      </w:r>
      <w:r w:rsidRPr="00355D78">
        <w:rPr>
          <w:b/>
          <w:i/>
          <w:sz w:val="24"/>
          <w:szCs w:val="24"/>
        </w:rPr>
        <w:t>İşletmenin Muhasebesiyle İlgili Olmayan Ticari Defterlerin Elektronik Ortamda Tutulması Hakkında Tebliğ’in</w:t>
      </w:r>
      <w:r w:rsidRPr="00355D78">
        <w:rPr>
          <w:i/>
          <w:sz w:val="24"/>
          <w:szCs w:val="24"/>
        </w:rPr>
        <w:t xml:space="preserve"> </w:t>
      </w:r>
      <w:r w:rsidRPr="00355D78">
        <w:rPr>
          <w:sz w:val="24"/>
          <w:szCs w:val="24"/>
        </w:rPr>
        <w:t xml:space="preserve">5.maddesinin birinci ve üçüncü fıkra hükümleri uygulanmaz. Bu şirketlerin </w:t>
      </w:r>
      <w:r w:rsidRPr="00355D78">
        <w:rPr>
          <w:b/>
          <w:sz w:val="24"/>
          <w:szCs w:val="24"/>
        </w:rPr>
        <w:t xml:space="preserve">Genel Kurul </w:t>
      </w:r>
      <w:r w:rsidR="00051142" w:rsidRPr="00355D78">
        <w:rPr>
          <w:b/>
          <w:sz w:val="24"/>
          <w:szCs w:val="24"/>
        </w:rPr>
        <w:t xml:space="preserve">Toplantı </w:t>
      </w:r>
      <w:r w:rsidRPr="00355D78">
        <w:rPr>
          <w:b/>
          <w:sz w:val="24"/>
          <w:szCs w:val="24"/>
        </w:rPr>
        <w:t xml:space="preserve">ve Müzakere Defterleri </w:t>
      </w:r>
      <w:r w:rsidR="00051142" w:rsidRPr="00355D78">
        <w:rPr>
          <w:b/>
          <w:sz w:val="24"/>
          <w:szCs w:val="24"/>
        </w:rPr>
        <w:t xml:space="preserve">ile </w:t>
      </w:r>
      <w:r w:rsidRPr="00355D78">
        <w:rPr>
          <w:b/>
          <w:sz w:val="24"/>
          <w:szCs w:val="24"/>
        </w:rPr>
        <w:t xml:space="preserve">Pay Defterleri </w:t>
      </w:r>
      <w:r w:rsidRPr="00355D78">
        <w:rPr>
          <w:sz w:val="24"/>
          <w:szCs w:val="24"/>
        </w:rPr>
        <w:t>elektronik ortamda tutulamaz.</w:t>
      </w:r>
      <w:r w:rsidRPr="00355D78">
        <w:rPr>
          <w:b/>
          <w:sz w:val="24"/>
          <w:szCs w:val="24"/>
        </w:rPr>
        <w:t xml:space="preserve"> Yönetim Kurulu Karar </w:t>
      </w:r>
      <w:r w:rsidRPr="00355D78">
        <w:rPr>
          <w:sz w:val="24"/>
          <w:szCs w:val="24"/>
        </w:rPr>
        <w:t>defterlerini ise ihtiyari olarak ETDS üzerinden tutabilecekleri gibi fiziki olarak da tutabileceklerdir.</w:t>
      </w:r>
      <w:r w:rsidRPr="00355D78">
        <w:rPr>
          <w:b/>
          <w:sz w:val="24"/>
          <w:szCs w:val="24"/>
        </w:rPr>
        <w:t xml:space="preserve"> </w:t>
      </w:r>
      <w:r w:rsidRPr="00355D78">
        <w:rPr>
          <w:sz w:val="24"/>
          <w:szCs w:val="24"/>
        </w:rPr>
        <w:t xml:space="preserve"> </w:t>
      </w:r>
    </w:p>
    <w:p w14:paraId="4B8316E5" w14:textId="4E26ECC3" w:rsidR="001B492D" w:rsidRPr="00355D78" w:rsidRDefault="00A765F9" w:rsidP="00355D78">
      <w:pPr>
        <w:pStyle w:val="ListeParagraf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44EBB">
        <w:rPr>
          <w:b/>
          <w:color w:val="000000"/>
          <w:u w:val="single"/>
        </w:rPr>
        <w:t>Kollektif ve komandit şirketlerde</w:t>
      </w:r>
      <w:r>
        <w:rPr>
          <w:color w:val="000000"/>
        </w:rPr>
        <w:t xml:space="preserve"> yönetimle görevlendirilen ortağın veya ortakların yahut bütün ortakların şirket yönetimi ile ilgili olarak aldığı kararlar hakkında </w:t>
      </w:r>
      <w:r w:rsidRPr="00A765F9">
        <w:rPr>
          <w:b/>
          <w:i/>
          <w:sz w:val="24"/>
          <w:szCs w:val="24"/>
        </w:rPr>
        <w:t>İşletmenin Muhasebesiyle İlgili Olmayan Ticari Defterlerin Elektronik Ortamda Tutulması Hakkında Tebliğ’in</w:t>
      </w:r>
      <w:r w:rsidRPr="00A765F9">
        <w:rPr>
          <w:i/>
          <w:sz w:val="24"/>
          <w:szCs w:val="24"/>
        </w:rPr>
        <w:t xml:space="preserve"> </w:t>
      </w:r>
      <w:r>
        <w:rPr>
          <w:color w:val="000000"/>
        </w:rPr>
        <w:t xml:space="preserve">genel kurul </w:t>
      </w:r>
      <w:r w:rsidRPr="00A765F9">
        <w:rPr>
          <w:color w:val="000000"/>
          <w:u w:val="single"/>
        </w:rPr>
        <w:t>toplantı ve müzakere defterine</w:t>
      </w:r>
      <w:r>
        <w:rPr>
          <w:color w:val="000000"/>
        </w:rPr>
        <w:t xml:space="preserve"> ilişkin hükümleri uygulanır.</w:t>
      </w:r>
    </w:p>
    <w:p w14:paraId="4AF685A4" w14:textId="77777777" w:rsidR="00AC5EAC" w:rsidRDefault="00AC5EAC" w:rsidP="00896F59">
      <w:pPr>
        <w:spacing w:after="0"/>
        <w:jc w:val="center"/>
        <w:rPr>
          <w:b/>
          <w:sz w:val="36"/>
          <w:szCs w:val="36"/>
        </w:rPr>
      </w:pPr>
    </w:p>
    <w:p w14:paraId="1C982ACB" w14:textId="6FE132AF" w:rsidR="00896F59" w:rsidRPr="00AC5EAC" w:rsidRDefault="00896F59" w:rsidP="00CC02AA">
      <w:pPr>
        <w:spacing w:after="0"/>
        <w:jc w:val="center"/>
        <w:rPr>
          <w:b/>
          <w:sz w:val="32"/>
          <w:szCs w:val="32"/>
        </w:rPr>
      </w:pPr>
      <w:r w:rsidRPr="00AC5EAC">
        <w:rPr>
          <w:b/>
          <w:sz w:val="32"/>
          <w:szCs w:val="32"/>
        </w:rPr>
        <w:t xml:space="preserve">01.01.2026 TARİHİNDEN İTİBAREN </w:t>
      </w:r>
      <w:r w:rsidRPr="00AC5EAC">
        <w:rPr>
          <w:b/>
          <w:color w:val="FF0000"/>
          <w:sz w:val="32"/>
          <w:szCs w:val="32"/>
        </w:rPr>
        <w:t>İŞLETMENİN MUHASEBE</w:t>
      </w:r>
      <w:r w:rsidR="00051142" w:rsidRPr="00B54EC3">
        <w:rPr>
          <w:b/>
          <w:color w:val="FF0000"/>
          <w:sz w:val="32"/>
          <w:szCs w:val="32"/>
        </w:rPr>
        <w:t>S</w:t>
      </w:r>
      <w:r w:rsidRPr="00AC5EAC">
        <w:rPr>
          <w:b/>
          <w:color w:val="FF0000"/>
          <w:sz w:val="32"/>
          <w:szCs w:val="32"/>
        </w:rPr>
        <w:t xml:space="preserve">İ İLE İLGİLİ OLAN </w:t>
      </w:r>
      <w:r w:rsidRPr="00AC5EAC">
        <w:rPr>
          <w:b/>
          <w:sz w:val="32"/>
          <w:szCs w:val="32"/>
        </w:rPr>
        <w:t>DEFTER UYGULAMASI İLGİLİ AÇIKLAMALAR</w:t>
      </w:r>
    </w:p>
    <w:p w14:paraId="5439300A" w14:textId="62D5090F" w:rsidR="00220F3A" w:rsidRDefault="00220F3A" w:rsidP="00CC02AA">
      <w:pPr>
        <w:spacing w:after="0"/>
        <w:jc w:val="center"/>
        <w:rPr>
          <w:b/>
          <w:color w:val="FF0000"/>
          <w:sz w:val="32"/>
          <w:szCs w:val="32"/>
        </w:rPr>
      </w:pPr>
      <w:r w:rsidRPr="00AC5EAC">
        <w:rPr>
          <w:b/>
          <w:color w:val="FF0000"/>
          <w:sz w:val="32"/>
          <w:szCs w:val="32"/>
        </w:rPr>
        <w:t xml:space="preserve">( E – DEFTER </w:t>
      </w:r>
      <w:r w:rsidR="008E7DF8" w:rsidRPr="00AC5EAC">
        <w:rPr>
          <w:b/>
          <w:color w:val="FF0000"/>
          <w:sz w:val="32"/>
          <w:szCs w:val="32"/>
        </w:rPr>
        <w:t>UYGULAMASI</w:t>
      </w:r>
      <w:r w:rsidRPr="00AC5EAC">
        <w:rPr>
          <w:b/>
          <w:color w:val="FF0000"/>
          <w:sz w:val="32"/>
          <w:szCs w:val="32"/>
        </w:rPr>
        <w:t xml:space="preserve"> )</w:t>
      </w:r>
    </w:p>
    <w:p w14:paraId="21C97BF6" w14:textId="77777777" w:rsidR="00AC5EAC" w:rsidRPr="00355D78" w:rsidRDefault="00AC5EAC" w:rsidP="00220F3A">
      <w:pPr>
        <w:spacing w:after="0"/>
        <w:ind w:left="2124" w:firstLine="708"/>
        <w:rPr>
          <w:b/>
          <w:color w:val="FF0000"/>
          <w:sz w:val="24"/>
          <w:szCs w:val="24"/>
        </w:rPr>
      </w:pPr>
    </w:p>
    <w:p w14:paraId="1A1C8FCD" w14:textId="007CF7BB" w:rsidR="00C90339" w:rsidRPr="00355D78" w:rsidRDefault="00C90339" w:rsidP="00C90339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 xml:space="preserve">Defteri Kebir:  </w:t>
      </w:r>
      <w:r w:rsidRPr="00355D78">
        <w:rPr>
          <w:sz w:val="24"/>
          <w:szCs w:val="24"/>
        </w:rPr>
        <w:t>( Elektronik Ortamda Tutulması Zorunludur )</w:t>
      </w:r>
    </w:p>
    <w:p w14:paraId="362B3BAB" w14:textId="54D78D68" w:rsidR="00C90339" w:rsidRPr="00355D78" w:rsidRDefault="00C90339" w:rsidP="00C90339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 xml:space="preserve">Yevmiye Defteri:  </w:t>
      </w:r>
      <w:r w:rsidRPr="00355D78">
        <w:rPr>
          <w:sz w:val="24"/>
          <w:szCs w:val="24"/>
        </w:rPr>
        <w:t>( Elektronik Ortamda Tutulması Zorunludur )</w:t>
      </w:r>
    </w:p>
    <w:p w14:paraId="7178EE5C" w14:textId="77777777" w:rsidR="008E7DF8" w:rsidRPr="00355D78" w:rsidRDefault="008E7DF8" w:rsidP="008E7DF8">
      <w:pPr>
        <w:pStyle w:val="ListeParagraf"/>
        <w:spacing w:after="0"/>
        <w:jc w:val="both"/>
        <w:rPr>
          <w:sz w:val="24"/>
          <w:szCs w:val="24"/>
        </w:rPr>
      </w:pPr>
    </w:p>
    <w:p w14:paraId="6B28A568" w14:textId="59B7353C" w:rsidR="008E7DF8" w:rsidRPr="00355D78" w:rsidRDefault="00C90339" w:rsidP="003E5F95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>Envanter Defteri</w:t>
      </w:r>
      <w:r w:rsidRPr="00355D78">
        <w:rPr>
          <w:sz w:val="24"/>
          <w:szCs w:val="24"/>
        </w:rPr>
        <w:t xml:space="preserve"> ( Bu defter elektronik ortamda tutulabileceği gibi fiziki </w:t>
      </w:r>
      <w:r w:rsidR="00051142" w:rsidRPr="00355D78">
        <w:rPr>
          <w:sz w:val="24"/>
          <w:szCs w:val="24"/>
        </w:rPr>
        <w:t>olarak</w:t>
      </w:r>
      <w:r w:rsidRPr="00355D78">
        <w:rPr>
          <w:sz w:val="24"/>
          <w:szCs w:val="24"/>
        </w:rPr>
        <w:t xml:space="preserve"> da tutulabilir. Elektronik ortamda tutulacak ise; kuruluşu yapan</w:t>
      </w:r>
      <w:r w:rsidR="00051142" w:rsidRPr="00355D78">
        <w:rPr>
          <w:sz w:val="24"/>
          <w:szCs w:val="24"/>
        </w:rPr>
        <w:t xml:space="preserve"> </w:t>
      </w:r>
      <w:r w:rsidRPr="00355D78">
        <w:rPr>
          <w:b/>
          <w:sz w:val="24"/>
          <w:szCs w:val="24"/>
          <w:u w:val="single"/>
        </w:rPr>
        <w:t>ticaret</w:t>
      </w:r>
      <w:r w:rsidR="00AC5EAC" w:rsidRPr="00355D78">
        <w:rPr>
          <w:b/>
          <w:sz w:val="24"/>
          <w:szCs w:val="24"/>
          <w:u w:val="single"/>
        </w:rPr>
        <w:t xml:space="preserve"> </w:t>
      </w:r>
      <w:r w:rsidRPr="00355D78">
        <w:rPr>
          <w:b/>
          <w:sz w:val="24"/>
          <w:szCs w:val="24"/>
          <w:u w:val="single"/>
        </w:rPr>
        <w:t>sicili müdürlüklerine buna ilişkin beyan verilecek.</w:t>
      </w:r>
      <w:r w:rsidRPr="00355D78">
        <w:rPr>
          <w:sz w:val="24"/>
          <w:szCs w:val="24"/>
        </w:rPr>
        <w:t xml:space="preserve"> Fiziki olarak tutulması durumunda kuruluşta ticaret sicili müdürlüklerince tasdiki yapılacak) </w:t>
      </w:r>
    </w:p>
    <w:p w14:paraId="115E809E" w14:textId="77777777" w:rsidR="008E7DF8" w:rsidRPr="00355D78" w:rsidRDefault="008E7DF8" w:rsidP="008E7DF8">
      <w:pPr>
        <w:pStyle w:val="ListeParagraf"/>
        <w:spacing w:after="0"/>
        <w:jc w:val="both"/>
        <w:rPr>
          <w:sz w:val="24"/>
          <w:szCs w:val="24"/>
        </w:rPr>
      </w:pPr>
    </w:p>
    <w:p w14:paraId="17D65614" w14:textId="54A27789" w:rsidR="000E10FE" w:rsidRPr="00355D78" w:rsidRDefault="00C90339" w:rsidP="000E10FE">
      <w:pPr>
        <w:pStyle w:val="ListeParagraf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55D78">
        <w:rPr>
          <w:b/>
          <w:sz w:val="24"/>
          <w:szCs w:val="24"/>
        </w:rPr>
        <w:t>Damga Vergisi Defteri</w:t>
      </w:r>
      <w:r w:rsidRPr="00355D78">
        <w:rPr>
          <w:sz w:val="24"/>
          <w:szCs w:val="24"/>
        </w:rPr>
        <w:t xml:space="preserve"> (</w:t>
      </w:r>
      <w:r w:rsidR="008E7DF8" w:rsidRPr="00355D78">
        <w:rPr>
          <w:sz w:val="24"/>
          <w:szCs w:val="24"/>
        </w:rPr>
        <w:t xml:space="preserve"> </w:t>
      </w:r>
      <w:r w:rsidR="00051142" w:rsidRPr="00355D78">
        <w:rPr>
          <w:sz w:val="24"/>
          <w:szCs w:val="24"/>
        </w:rPr>
        <w:t>Anonim şirketler için t</w:t>
      </w:r>
      <w:r w:rsidRPr="00355D78">
        <w:rPr>
          <w:sz w:val="24"/>
          <w:szCs w:val="24"/>
        </w:rPr>
        <w:t xml:space="preserve">utulması </w:t>
      </w:r>
      <w:r w:rsidR="00051142" w:rsidRPr="00355D78">
        <w:rPr>
          <w:sz w:val="24"/>
          <w:szCs w:val="24"/>
        </w:rPr>
        <w:t xml:space="preserve">zorunlu olup </w:t>
      </w:r>
      <w:r w:rsidRPr="00355D78">
        <w:rPr>
          <w:sz w:val="24"/>
          <w:szCs w:val="24"/>
        </w:rPr>
        <w:t>kuruluşt</w:t>
      </w:r>
      <w:r w:rsidR="008E7DF8" w:rsidRPr="00355D78">
        <w:rPr>
          <w:sz w:val="24"/>
          <w:szCs w:val="24"/>
        </w:rPr>
        <w:t>a ticaret sicili müdürlüklerince</w:t>
      </w:r>
      <w:r w:rsidRPr="00355D78">
        <w:rPr>
          <w:sz w:val="24"/>
          <w:szCs w:val="24"/>
        </w:rPr>
        <w:t xml:space="preserve"> tasdiki yapılacak</w:t>
      </w:r>
      <w:r w:rsidR="008E7DF8" w:rsidRPr="00355D78">
        <w:rPr>
          <w:sz w:val="24"/>
          <w:szCs w:val="24"/>
        </w:rPr>
        <w:t xml:space="preserve">. </w:t>
      </w:r>
      <w:r w:rsidR="008E7DF8" w:rsidRPr="00355D78">
        <w:rPr>
          <w:b/>
          <w:sz w:val="24"/>
          <w:szCs w:val="24"/>
          <w:u w:val="single"/>
        </w:rPr>
        <w:t>Elektronik ortamda tutulamaz</w:t>
      </w:r>
      <w:r w:rsidRPr="00355D78">
        <w:rPr>
          <w:sz w:val="24"/>
          <w:szCs w:val="24"/>
        </w:rPr>
        <w:t xml:space="preserve"> )</w:t>
      </w:r>
      <w:r w:rsidR="008E7DF8" w:rsidRPr="00355D78">
        <w:rPr>
          <w:sz w:val="24"/>
          <w:szCs w:val="24"/>
        </w:rPr>
        <w:t xml:space="preserve"> </w:t>
      </w:r>
    </w:p>
    <w:p w14:paraId="1831C890" w14:textId="77777777" w:rsidR="00051142" w:rsidRPr="00355D78" w:rsidRDefault="00051142" w:rsidP="000E10FE">
      <w:pPr>
        <w:spacing w:after="0"/>
        <w:ind w:left="1416" w:firstLine="708"/>
        <w:jc w:val="both"/>
        <w:rPr>
          <w:b/>
          <w:color w:val="0070C0"/>
          <w:sz w:val="24"/>
          <w:szCs w:val="24"/>
          <w:u w:val="single"/>
        </w:rPr>
      </w:pPr>
    </w:p>
    <w:p w14:paraId="24756832" w14:textId="77D096B0" w:rsidR="008E7DF8" w:rsidRPr="00355D78" w:rsidRDefault="0059556E" w:rsidP="00051142">
      <w:pPr>
        <w:spacing w:after="0"/>
        <w:jc w:val="both"/>
        <w:rPr>
          <w:color w:val="000000" w:themeColor="text1"/>
          <w:sz w:val="24"/>
          <w:szCs w:val="24"/>
        </w:rPr>
      </w:pPr>
      <w:r w:rsidRPr="00355D78">
        <w:rPr>
          <w:b/>
          <w:color w:val="000000" w:themeColor="text1"/>
          <w:sz w:val="24"/>
          <w:szCs w:val="24"/>
          <w:u w:val="single"/>
        </w:rPr>
        <w:t xml:space="preserve">Kurumlar Vergisinden Muaf </w:t>
      </w:r>
      <w:r w:rsidR="00353379" w:rsidRPr="00355D78">
        <w:rPr>
          <w:b/>
          <w:color w:val="000000" w:themeColor="text1"/>
          <w:sz w:val="24"/>
          <w:szCs w:val="24"/>
          <w:u w:val="single"/>
        </w:rPr>
        <w:t xml:space="preserve">Kooperatifler </w:t>
      </w:r>
      <w:r w:rsidRPr="00355D78">
        <w:rPr>
          <w:b/>
          <w:color w:val="000000" w:themeColor="text1"/>
          <w:sz w:val="24"/>
          <w:szCs w:val="24"/>
          <w:u w:val="single"/>
        </w:rPr>
        <w:t>İ</w:t>
      </w:r>
      <w:r w:rsidR="00353379" w:rsidRPr="00355D78">
        <w:rPr>
          <w:b/>
          <w:color w:val="000000" w:themeColor="text1"/>
          <w:sz w:val="24"/>
          <w:szCs w:val="24"/>
          <w:u w:val="single"/>
        </w:rPr>
        <w:t xml:space="preserve">çin </w:t>
      </w:r>
      <w:r w:rsidRPr="00355D78">
        <w:rPr>
          <w:b/>
          <w:color w:val="000000" w:themeColor="text1"/>
          <w:sz w:val="24"/>
          <w:szCs w:val="24"/>
          <w:u w:val="single"/>
        </w:rPr>
        <w:t>Ö</w:t>
      </w:r>
      <w:r w:rsidR="00353379" w:rsidRPr="00355D78">
        <w:rPr>
          <w:b/>
          <w:color w:val="000000" w:themeColor="text1"/>
          <w:sz w:val="24"/>
          <w:szCs w:val="24"/>
          <w:u w:val="single"/>
        </w:rPr>
        <w:t xml:space="preserve">zel </w:t>
      </w:r>
      <w:r w:rsidRPr="00355D78">
        <w:rPr>
          <w:b/>
          <w:color w:val="000000" w:themeColor="text1"/>
          <w:sz w:val="24"/>
          <w:szCs w:val="24"/>
          <w:u w:val="single"/>
        </w:rPr>
        <w:t>Durum:</w:t>
      </w:r>
      <w:r w:rsidRPr="00355D78">
        <w:rPr>
          <w:color w:val="000000" w:themeColor="text1"/>
          <w:sz w:val="24"/>
          <w:szCs w:val="24"/>
        </w:rPr>
        <w:t xml:space="preserve">  </w:t>
      </w:r>
    </w:p>
    <w:p w14:paraId="1886661E" w14:textId="0EF4312D" w:rsidR="009C188C" w:rsidRPr="00355D78" w:rsidRDefault="0059556E" w:rsidP="00A765F9">
      <w:pPr>
        <w:spacing w:after="0"/>
        <w:jc w:val="both"/>
        <w:rPr>
          <w:sz w:val="24"/>
          <w:szCs w:val="24"/>
        </w:rPr>
      </w:pPr>
      <w:r w:rsidRPr="00355D78">
        <w:rPr>
          <w:rFonts w:cstheme="minorHAnsi"/>
          <w:color w:val="000000"/>
          <w:sz w:val="24"/>
          <w:szCs w:val="24"/>
        </w:rPr>
        <w:t xml:space="preserve">Kurumlar vergisinden muaf kooperatiflerin </w:t>
      </w:r>
      <w:r w:rsidRPr="00355D78">
        <w:rPr>
          <w:rFonts w:cstheme="minorHAnsi"/>
          <w:b/>
          <w:color w:val="FF0000"/>
          <w:sz w:val="24"/>
          <w:szCs w:val="24"/>
        </w:rPr>
        <w:t xml:space="preserve">e-Defter </w:t>
      </w:r>
      <w:bookmarkStart w:id="0" w:name="_GoBack"/>
      <w:bookmarkEnd w:id="0"/>
      <w:r w:rsidRPr="00355D78">
        <w:rPr>
          <w:rFonts w:cstheme="minorHAnsi"/>
          <w:b/>
          <w:color w:val="FF0000"/>
          <w:sz w:val="24"/>
          <w:szCs w:val="24"/>
        </w:rPr>
        <w:t>uygulamasına</w:t>
      </w:r>
      <w:r w:rsidRPr="00355D78">
        <w:rPr>
          <w:rFonts w:cstheme="minorHAnsi"/>
          <w:color w:val="FF0000"/>
          <w:sz w:val="24"/>
          <w:szCs w:val="24"/>
        </w:rPr>
        <w:t xml:space="preserve"> </w:t>
      </w:r>
      <w:r w:rsidRPr="00355D78">
        <w:rPr>
          <w:rFonts w:cstheme="minorHAnsi"/>
          <w:color w:val="000000"/>
          <w:sz w:val="24"/>
          <w:szCs w:val="24"/>
        </w:rPr>
        <w:t>dâhil olma zorunluluğu bulunmamaktadır.</w:t>
      </w:r>
      <w:r w:rsidR="000A377D">
        <w:rPr>
          <w:rFonts w:cstheme="minorHAnsi"/>
          <w:color w:val="000000"/>
          <w:sz w:val="24"/>
          <w:szCs w:val="24"/>
        </w:rPr>
        <w:t xml:space="preserve"> </w:t>
      </w:r>
      <w:r w:rsidRPr="00355D78">
        <w:rPr>
          <w:rFonts w:cstheme="minorHAnsi"/>
          <w:color w:val="000000"/>
          <w:sz w:val="24"/>
          <w:szCs w:val="24"/>
        </w:rPr>
        <w:t>Ancak söz konusu uygulamaya isteğe bağlı olarak geçebilirler.</w:t>
      </w:r>
      <w:r w:rsidR="000A377D">
        <w:rPr>
          <w:rFonts w:cstheme="minorHAnsi"/>
          <w:color w:val="000000"/>
          <w:sz w:val="24"/>
          <w:szCs w:val="24"/>
        </w:rPr>
        <w:t xml:space="preserve"> </w:t>
      </w:r>
      <w:r w:rsidRPr="00355D78">
        <w:rPr>
          <w:rFonts w:cstheme="minorHAnsi"/>
          <w:color w:val="000000"/>
          <w:sz w:val="24"/>
          <w:szCs w:val="24"/>
        </w:rPr>
        <w:t xml:space="preserve">Bu </w:t>
      </w:r>
      <w:r w:rsidR="000A377D">
        <w:rPr>
          <w:rFonts w:cstheme="minorHAnsi"/>
          <w:color w:val="000000"/>
          <w:sz w:val="24"/>
          <w:szCs w:val="24"/>
        </w:rPr>
        <w:t>kooperatifler</w:t>
      </w:r>
      <w:r w:rsidR="00051142" w:rsidRPr="00355D78">
        <w:rPr>
          <w:rFonts w:cstheme="minorHAnsi"/>
          <w:color w:val="000000"/>
          <w:sz w:val="24"/>
          <w:szCs w:val="24"/>
        </w:rPr>
        <w:t>;</w:t>
      </w:r>
      <w:r w:rsidR="000A377D">
        <w:rPr>
          <w:rFonts w:cstheme="minorHAnsi"/>
          <w:color w:val="000000"/>
          <w:sz w:val="24"/>
          <w:szCs w:val="24"/>
        </w:rPr>
        <w:t xml:space="preserve"> </w:t>
      </w:r>
      <w:r w:rsidR="00353379" w:rsidRPr="00355D78">
        <w:rPr>
          <w:b/>
          <w:sz w:val="24"/>
          <w:szCs w:val="24"/>
        </w:rPr>
        <w:t>envanter defteri, defteri</w:t>
      </w:r>
      <w:r w:rsidRPr="00355D78">
        <w:rPr>
          <w:b/>
          <w:sz w:val="24"/>
          <w:szCs w:val="24"/>
        </w:rPr>
        <w:t xml:space="preserve"> kebir ve yevmiye defterlerini</w:t>
      </w:r>
      <w:r w:rsidRPr="00355D78">
        <w:rPr>
          <w:sz w:val="24"/>
          <w:szCs w:val="24"/>
        </w:rPr>
        <w:t xml:space="preserve"> </w:t>
      </w:r>
      <w:r w:rsidR="00353379" w:rsidRPr="00355D78">
        <w:rPr>
          <w:sz w:val="24"/>
          <w:szCs w:val="24"/>
        </w:rPr>
        <w:t xml:space="preserve">ihtiyari olarak isterlerse fiziki ortamda tutmaya devam edeceklerdir. </w:t>
      </w:r>
      <w:r w:rsidRPr="00355D78">
        <w:rPr>
          <w:b/>
          <w:color w:val="00B050"/>
          <w:sz w:val="24"/>
          <w:szCs w:val="24"/>
        </w:rPr>
        <w:t xml:space="preserve">  </w:t>
      </w:r>
    </w:p>
    <w:sectPr w:rsidR="009C188C" w:rsidRPr="00355D78" w:rsidSect="00EB6B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F3465" w14:textId="77777777" w:rsidR="0025021E" w:rsidRDefault="0025021E" w:rsidP="00BE1635">
      <w:pPr>
        <w:spacing w:after="0" w:line="240" w:lineRule="auto"/>
      </w:pPr>
      <w:r>
        <w:separator/>
      </w:r>
    </w:p>
  </w:endnote>
  <w:endnote w:type="continuationSeparator" w:id="0">
    <w:p w14:paraId="56DBA7C5" w14:textId="77777777" w:rsidR="0025021E" w:rsidRDefault="0025021E" w:rsidP="00BE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10AB" w14:textId="77777777" w:rsidR="00E456E6" w:rsidRDefault="00E456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589390"/>
      <w:docPartObj>
        <w:docPartGallery w:val="Page Numbers (Bottom of Page)"/>
        <w:docPartUnique/>
      </w:docPartObj>
    </w:sdtPr>
    <w:sdtEndPr/>
    <w:sdtContent>
      <w:p w14:paraId="6CF025E5" w14:textId="557D4D0F" w:rsidR="00BE1635" w:rsidRDefault="00E456E6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38D1A7" wp14:editId="28CFBAE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EndPr/>
                                  <w:sdtContent>
                                    <w:p w14:paraId="35A66759" w14:textId="16A907EB" w:rsidR="00E456E6" w:rsidRDefault="00E456E6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separate"/>
                                      </w:r>
                                      <w:r w:rsidR="003005F4" w:rsidRPr="003005F4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38D1A7" id="Dikdörtgen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UngQ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BcmwUn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EndPr/>
                            <w:sdtContent>
                              <w:p w14:paraId="35A66759" w14:textId="16A907EB" w:rsidR="00E456E6" w:rsidRDefault="00E456E6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/>
                                  </w:rPr>
                                  <w:fldChar w:fldCharType="separate"/>
                                </w:r>
                                <w:r w:rsidR="003005F4" w:rsidRPr="003005F4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B706" w14:textId="77777777" w:rsidR="00E456E6" w:rsidRDefault="00E456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900A1" w14:textId="77777777" w:rsidR="0025021E" w:rsidRDefault="0025021E" w:rsidP="00BE1635">
      <w:pPr>
        <w:spacing w:after="0" w:line="240" w:lineRule="auto"/>
      </w:pPr>
      <w:r>
        <w:separator/>
      </w:r>
    </w:p>
  </w:footnote>
  <w:footnote w:type="continuationSeparator" w:id="0">
    <w:p w14:paraId="3D90EBA1" w14:textId="77777777" w:rsidR="0025021E" w:rsidRDefault="0025021E" w:rsidP="00BE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00763" w14:textId="77777777" w:rsidR="00E456E6" w:rsidRDefault="00E456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094C2" w14:textId="77777777" w:rsidR="00E456E6" w:rsidRDefault="00E456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7537" w14:textId="77777777" w:rsidR="00E456E6" w:rsidRDefault="00E456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B0C"/>
    <w:multiLevelType w:val="hybridMultilevel"/>
    <w:tmpl w:val="FDC660B6"/>
    <w:lvl w:ilvl="0" w:tplc="15A2404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F138D1"/>
    <w:multiLevelType w:val="hybridMultilevel"/>
    <w:tmpl w:val="F35CD5C8"/>
    <w:lvl w:ilvl="0" w:tplc="B0DA20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E1A4F"/>
    <w:multiLevelType w:val="hybridMultilevel"/>
    <w:tmpl w:val="60DE7FC4"/>
    <w:lvl w:ilvl="0" w:tplc="0520DE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A03A4"/>
    <w:multiLevelType w:val="hybridMultilevel"/>
    <w:tmpl w:val="3C2A70EC"/>
    <w:lvl w:ilvl="0" w:tplc="6096E3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CD"/>
    <w:rsid w:val="00013DBC"/>
    <w:rsid w:val="00024D78"/>
    <w:rsid w:val="00035E58"/>
    <w:rsid w:val="00051142"/>
    <w:rsid w:val="000632E6"/>
    <w:rsid w:val="00084E97"/>
    <w:rsid w:val="000901FF"/>
    <w:rsid w:val="000A377D"/>
    <w:rsid w:val="000D28EE"/>
    <w:rsid w:val="000E10FE"/>
    <w:rsid w:val="000F51FE"/>
    <w:rsid w:val="00111E7E"/>
    <w:rsid w:val="00130291"/>
    <w:rsid w:val="0014708A"/>
    <w:rsid w:val="00154CC8"/>
    <w:rsid w:val="00173DE3"/>
    <w:rsid w:val="00177F63"/>
    <w:rsid w:val="00185DF0"/>
    <w:rsid w:val="001B397B"/>
    <w:rsid w:val="001B492D"/>
    <w:rsid w:val="001C002E"/>
    <w:rsid w:val="001C13C7"/>
    <w:rsid w:val="001E15A2"/>
    <w:rsid w:val="001E39E8"/>
    <w:rsid w:val="00202041"/>
    <w:rsid w:val="002121AD"/>
    <w:rsid w:val="00220F3A"/>
    <w:rsid w:val="00223757"/>
    <w:rsid w:val="002244AE"/>
    <w:rsid w:val="00244EBB"/>
    <w:rsid w:val="0025021E"/>
    <w:rsid w:val="00255903"/>
    <w:rsid w:val="002A6C2B"/>
    <w:rsid w:val="002C075E"/>
    <w:rsid w:val="002F4795"/>
    <w:rsid w:val="003005F4"/>
    <w:rsid w:val="00303A3C"/>
    <w:rsid w:val="00303B03"/>
    <w:rsid w:val="00343459"/>
    <w:rsid w:val="00353379"/>
    <w:rsid w:val="00355D78"/>
    <w:rsid w:val="003663A3"/>
    <w:rsid w:val="00366A23"/>
    <w:rsid w:val="003A30E6"/>
    <w:rsid w:val="003B0196"/>
    <w:rsid w:val="003C5825"/>
    <w:rsid w:val="003E5F95"/>
    <w:rsid w:val="003E66B2"/>
    <w:rsid w:val="003F5126"/>
    <w:rsid w:val="00423DC9"/>
    <w:rsid w:val="004252B6"/>
    <w:rsid w:val="0045333D"/>
    <w:rsid w:val="0048110D"/>
    <w:rsid w:val="00492C93"/>
    <w:rsid w:val="0049469B"/>
    <w:rsid w:val="0050038B"/>
    <w:rsid w:val="005335CD"/>
    <w:rsid w:val="005657AD"/>
    <w:rsid w:val="0059556E"/>
    <w:rsid w:val="005A19CB"/>
    <w:rsid w:val="005E1EF4"/>
    <w:rsid w:val="005F39F2"/>
    <w:rsid w:val="00601C55"/>
    <w:rsid w:val="0060651B"/>
    <w:rsid w:val="00631206"/>
    <w:rsid w:val="00632DC2"/>
    <w:rsid w:val="00637BD6"/>
    <w:rsid w:val="00666647"/>
    <w:rsid w:val="0068291D"/>
    <w:rsid w:val="006A30CE"/>
    <w:rsid w:val="006B44CD"/>
    <w:rsid w:val="006B5A03"/>
    <w:rsid w:val="0070468D"/>
    <w:rsid w:val="00704886"/>
    <w:rsid w:val="00741673"/>
    <w:rsid w:val="00776F52"/>
    <w:rsid w:val="007C4639"/>
    <w:rsid w:val="007D3772"/>
    <w:rsid w:val="00803882"/>
    <w:rsid w:val="0081625C"/>
    <w:rsid w:val="00827220"/>
    <w:rsid w:val="0084254D"/>
    <w:rsid w:val="00842CC0"/>
    <w:rsid w:val="00896F59"/>
    <w:rsid w:val="008D749B"/>
    <w:rsid w:val="008E6045"/>
    <w:rsid w:val="008E6D9C"/>
    <w:rsid w:val="008E7DF8"/>
    <w:rsid w:val="00900F4D"/>
    <w:rsid w:val="00911AB5"/>
    <w:rsid w:val="0093767B"/>
    <w:rsid w:val="00941FEA"/>
    <w:rsid w:val="00960606"/>
    <w:rsid w:val="009748A4"/>
    <w:rsid w:val="00975DFA"/>
    <w:rsid w:val="009C188C"/>
    <w:rsid w:val="009D2978"/>
    <w:rsid w:val="009D4924"/>
    <w:rsid w:val="009D764D"/>
    <w:rsid w:val="009F7E9D"/>
    <w:rsid w:val="00A212EE"/>
    <w:rsid w:val="00A43B32"/>
    <w:rsid w:val="00A74156"/>
    <w:rsid w:val="00A765F9"/>
    <w:rsid w:val="00AA6C36"/>
    <w:rsid w:val="00AC0A14"/>
    <w:rsid w:val="00AC2A35"/>
    <w:rsid w:val="00AC5EAC"/>
    <w:rsid w:val="00AE32F1"/>
    <w:rsid w:val="00B216D3"/>
    <w:rsid w:val="00B50118"/>
    <w:rsid w:val="00B54EC3"/>
    <w:rsid w:val="00BB37A7"/>
    <w:rsid w:val="00BC181A"/>
    <w:rsid w:val="00BE1635"/>
    <w:rsid w:val="00BF1034"/>
    <w:rsid w:val="00C05CB9"/>
    <w:rsid w:val="00C06D78"/>
    <w:rsid w:val="00C24267"/>
    <w:rsid w:val="00C252B0"/>
    <w:rsid w:val="00C25362"/>
    <w:rsid w:val="00C40DE0"/>
    <w:rsid w:val="00C54D0D"/>
    <w:rsid w:val="00C70DF7"/>
    <w:rsid w:val="00C83AED"/>
    <w:rsid w:val="00C90339"/>
    <w:rsid w:val="00CB6EF9"/>
    <w:rsid w:val="00CC02AA"/>
    <w:rsid w:val="00CC5F6F"/>
    <w:rsid w:val="00CD35FA"/>
    <w:rsid w:val="00CE72C9"/>
    <w:rsid w:val="00D06ADE"/>
    <w:rsid w:val="00D07D27"/>
    <w:rsid w:val="00D1330B"/>
    <w:rsid w:val="00D2100C"/>
    <w:rsid w:val="00D45993"/>
    <w:rsid w:val="00D611FF"/>
    <w:rsid w:val="00D75712"/>
    <w:rsid w:val="00DB749A"/>
    <w:rsid w:val="00DB7787"/>
    <w:rsid w:val="00DC1513"/>
    <w:rsid w:val="00DC4DC2"/>
    <w:rsid w:val="00E03EF4"/>
    <w:rsid w:val="00E06DFD"/>
    <w:rsid w:val="00E149EF"/>
    <w:rsid w:val="00E3408D"/>
    <w:rsid w:val="00E456E6"/>
    <w:rsid w:val="00E63CB0"/>
    <w:rsid w:val="00E64B9F"/>
    <w:rsid w:val="00E8220B"/>
    <w:rsid w:val="00E8712B"/>
    <w:rsid w:val="00EB6B47"/>
    <w:rsid w:val="00EB6C05"/>
    <w:rsid w:val="00F11302"/>
    <w:rsid w:val="00F54A5E"/>
    <w:rsid w:val="00F603D5"/>
    <w:rsid w:val="00F67C2C"/>
    <w:rsid w:val="00F77291"/>
    <w:rsid w:val="00F941AD"/>
    <w:rsid w:val="00FB1BFB"/>
    <w:rsid w:val="00FB6040"/>
    <w:rsid w:val="00FC6BD4"/>
    <w:rsid w:val="00FE1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4190"/>
  <w15:docId w15:val="{59A21323-3777-4913-9870-84B2E4B6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3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84E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ListeParagraf">
    <w:name w:val="List Paragraph"/>
    <w:basedOn w:val="Normal"/>
    <w:uiPriority w:val="34"/>
    <w:qFormat/>
    <w:rsid w:val="00E8220B"/>
    <w:pPr>
      <w:ind w:left="720"/>
      <w:contextualSpacing/>
    </w:pPr>
  </w:style>
  <w:style w:type="character" w:styleId="SatrNumaras">
    <w:name w:val="line number"/>
    <w:basedOn w:val="VarsaylanParagrafYazTipi"/>
    <w:uiPriority w:val="99"/>
    <w:semiHidden/>
    <w:unhideWhenUsed/>
    <w:rsid w:val="00BE1635"/>
  </w:style>
  <w:style w:type="paragraph" w:styleId="stBilgi">
    <w:name w:val="header"/>
    <w:basedOn w:val="Normal"/>
    <w:link w:val="stBilgiChar"/>
    <w:uiPriority w:val="99"/>
    <w:unhideWhenUsed/>
    <w:rsid w:val="00BE1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1635"/>
  </w:style>
  <w:style w:type="paragraph" w:styleId="AltBilgi">
    <w:name w:val="footer"/>
    <w:basedOn w:val="Normal"/>
    <w:link w:val="AltBilgiChar"/>
    <w:uiPriority w:val="99"/>
    <w:unhideWhenUsed/>
    <w:rsid w:val="00BE1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FC74-48A4-44BB-9EFC-5BA10C56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Alternatif Bilgisayar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HP</cp:lastModifiedBy>
  <cp:revision>2</cp:revision>
  <cp:lastPrinted>2025-12-01T11:14:00Z</cp:lastPrinted>
  <dcterms:created xsi:type="dcterms:W3CDTF">2026-02-04T07:59:00Z</dcterms:created>
  <dcterms:modified xsi:type="dcterms:W3CDTF">2026-02-04T07:59:00Z</dcterms:modified>
</cp:coreProperties>
</file>